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0C" w:rsidRDefault="000C750C" w:rsidP="000C750C">
      <w:pPr>
        <w:shd w:val="clear" w:color="auto" w:fill="FFFFFF"/>
        <w:spacing w:before="300" w:after="450" w:line="240" w:lineRule="auto"/>
        <w:ind w:left="225" w:right="225"/>
        <w:jc w:val="center"/>
        <w:rPr>
          <w:rFonts w:ascii="Times New Roman" w:eastAsia="Times New Roman" w:hAnsi="Times New Roman" w:cs="Times New Roman"/>
          <w:b/>
          <w:bCs/>
          <w:color w:val="333333"/>
          <w:sz w:val="32"/>
          <w:szCs w:val="32"/>
          <w:lang w:eastAsia="uk-UA"/>
        </w:rPr>
      </w:pPr>
      <w:bookmarkStart w:id="0" w:name="n3"/>
      <w:bookmarkStart w:id="1" w:name="_GoBack"/>
      <w:bookmarkEnd w:id="0"/>
      <w:bookmarkEnd w:id="1"/>
      <w:r w:rsidRPr="000C750C">
        <w:rPr>
          <w:rFonts w:ascii="Times New Roman" w:eastAsia="Times New Roman" w:hAnsi="Times New Roman" w:cs="Times New Roman"/>
          <w:noProof/>
          <w:sz w:val="24"/>
          <w:szCs w:val="24"/>
          <w:lang w:eastAsia="uk-UA"/>
        </w:rPr>
        <w:drawing>
          <wp:inline distT="0" distB="0" distL="0" distR="0" wp14:anchorId="1DF8E138" wp14:editId="6FE4D5F1">
            <wp:extent cx="568325" cy="765810"/>
            <wp:effectExtent l="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765810"/>
                    </a:xfrm>
                    <a:prstGeom prst="rect">
                      <a:avLst/>
                    </a:prstGeom>
                    <a:noFill/>
                    <a:ln>
                      <a:noFill/>
                    </a:ln>
                  </pic:spPr>
                </pic:pic>
              </a:graphicData>
            </a:graphic>
          </wp:inline>
        </w:drawing>
      </w:r>
    </w:p>
    <w:p w:rsidR="000C750C" w:rsidRPr="000C750C" w:rsidRDefault="000C750C" w:rsidP="000C750C">
      <w:pPr>
        <w:shd w:val="clear" w:color="auto" w:fill="FFFFFF"/>
        <w:spacing w:before="300" w:after="450" w:line="240" w:lineRule="auto"/>
        <w:ind w:left="225" w:right="225"/>
        <w:jc w:val="center"/>
        <w:rPr>
          <w:rFonts w:ascii="Times New Roman" w:eastAsia="Times New Roman" w:hAnsi="Times New Roman" w:cs="Times New Roman"/>
          <w:b/>
          <w:bCs/>
          <w:sz w:val="28"/>
          <w:szCs w:val="28"/>
          <w:lang w:eastAsia="uk-UA"/>
        </w:rPr>
      </w:pPr>
      <w:r w:rsidRPr="000C750C">
        <w:rPr>
          <w:rFonts w:ascii="Times New Roman" w:eastAsia="Times New Roman" w:hAnsi="Times New Roman" w:cs="Times New Roman"/>
          <w:b/>
          <w:bCs/>
          <w:sz w:val="28"/>
          <w:szCs w:val="28"/>
          <w:lang w:eastAsia="uk-UA"/>
        </w:rPr>
        <w:t>КАБІНЕТ МІНІСТРІВ УКРАЇНИ</w:t>
      </w:r>
    </w:p>
    <w:p w:rsidR="000C750C" w:rsidRDefault="000C750C" w:rsidP="000C750C">
      <w:pPr>
        <w:shd w:val="clear" w:color="auto" w:fill="FFFFFF"/>
        <w:spacing w:before="300" w:after="450" w:line="240" w:lineRule="auto"/>
        <w:ind w:left="227" w:right="227"/>
        <w:contextualSpacing/>
        <w:jc w:val="center"/>
        <w:rPr>
          <w:rFonts w:ascii="Times New Roman" w:eastAsia="Times New Roman" w:hAnsi="Times New Roman" w:cs="Times New Roman"/>
          <w:b/>
          <w:bCs/>
          <w:sz w:val="28"/>
          <w:szCs w:val="28"/>
          <w:lang w:eastAsia="uk-UA"/>
        </w:rPr>
      </w:pPr>
      <w:r w:rsidRPr="000C750C">
        <w:rPr>
          <w:rFonts w:ascii="Times New Roman" w:eastAsia="Times New Roman" w:hAnsi="Times New Roman" w:cs="Times New Roman"/>
          <w:b/>
          <w:bCs/>
          <w:sz w:val="28"/>
          <w:szCs w:val="28"/>
          <w:lang w:eastAsia="uk-UA"/>
        </w:rPr>
        <w:t>ПОСТАНОВА</w:t>
      </w:r>
    </w:p>
    <w:p w:rsidR="000C750C" w:rsidRDefault="000C750C" w:rsidP="000C750C">
      <w:pPr>
        <w:shd w:val="clear" w:color="auto" w:fill="FFFFFF"/>
        <w:spacing w:before="300" w:after="450" w:line="240" w:lineRule="auto"/>
        <w:ind w:left="227" w:right="227"/>
        <w:contextualSpacing/>
        <w:jc w:val="center"/>
        <w:rPr>
          <w:rFonts w:ascii="Times New Roman" w:eastAsia="Times New Roman" w:hAnsi="Times New Roman" w:cs="Times New Roman"/>
          <w:b/>
          <w:bCs/>
          <w:lang w:eastAsia="uk-UA"/>
        </w:rPr>
      </w:pPr>
      <w:r w:rsidRPr="000C750C">
        <w:rPr>
          <w:rFonts w:ascii="Times New Roman" w:eastAsia="Times New Roman" w:hAnsi="Times New Roman" w:cs="Times New Roman"/>
          <w:b/>
          <w:bCs/>
          <w:lang w:eastAsia="uk-UA"/>
        </w:rPr>
        <w:t>від 12 квітня 2022 р. № 437</w:t>
      </w:r>
      <w:r w:rsidRPr="000C750C">
        <w:rPr>
          <w:rFonts w:ascii="Times New Roman" w:eastAsia="Times New Roman" w:hAnsi="Times New Roman" w:cs="Times New Roman"/>
          <w:lang w:eastAsia="uk-UA"/>
        </w:rPr>
        <w:br/>
      </w:r>
      <w:r w:rsidRPr="000C750C">
        <w:rPr>
          <w:rFonts w:ascii="Times New Roman" w:eastAsia="Times New Roman" w:hAnsi="Times New Roman" w:cs="Times New Roman"/>
          <w:b/>
          <w:bCs/>
          <w:lang w:eastAsia="uk-UA"/>
        </w:rPr>
        <w:t>Київ</w:t>
      </w:r>
    </w:p>
    <w:p w:rsidR="000C750C" w:rsidRPr="000C750C" w:rsidRDefault="000C750C" w:rsidP="000C750C">
      <w:pPr>
        <w:shd w:val="clear" w:color="auto" w:fill="FFFFFF"/>
        <w:spacing w:before="300" w:after="450" w:line="240" w:lineRule="auto"/>
        <w:ind w:left="227" w:right="227"/>
        <w:contextualSpacing/>
        <w:jc w:val="center"/>
        <w:rPr>
          <w:rFonts w:ascii="Times New Roman" w:eastAsia="Times New Roman" w:hAnsi="Times New Roman" w:cs="Times New Roman"/>
          <w:b/>
          <w:bCs/>
          <w:color w:val="333333"/>
          <w:lang w:eastAsia="uk-UA"/>
        </w:rPr>
      </w:pPr>
    </w:p>
    <w:p w:rsidR="000C750C" w:rsidRPr="000C750C" w:rsidRDefault="000C750C" w:rsidP="000C750C">
      <w:pPr>
        <w:shd w:val="clear" w:color="auto" w:fill="FFFFFF"/>
        <w:spacing w:before="300" w:after="450" w:line="240" w:lineRule="auto"/>
        <w:ind w:left="225" w:right="225"/>
        <w:jc w:val="center"/>
        <w:rPr>
          <w:rFonts w:ascii="Times New Roman" w:eastAsia="Times New Roman" w:hAnsi="Times New Roman" w:cs="Times New Roman"/>
          <w:color w:val="333333"/>
          <w:sz w:val="28"/>
          <w:szCs w:val="28"/>
          <w:lang w:eastAsia="uk-UA"/>
        </w:rPr>
      </w:pPr>
      <w:r w:rsidRPr="000C750C">
        <w:rPr>
          <w:rFonts w:ascii="Times New Roman" w:eastAsia="Times New Roman" w:hAnsi="Times New Roman" w:cs="Times New Roman"/>
          <w:b/>
          <w:bCs/>
          <w:color w:val="333333"/>
          <w:sz w:val="28"/>
          <w:szCs w:val="28"/>
          <w:lang w:eastAsia="uk-UA"/>
        </w:rPr>
        <w:t>Про внесення змін до пункту 1 постанови Кабінету Міністрів України від 28 лютого 2022 р. № 169</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0C750C">
        <w:rPr>
          <w:rFonts w:ascii="Times New Roman" w:eastAsia="Times New Roman" w:hAnsi="Times New Roman" w:cs="Times New Roman"/>
          <w:color w:val="333333"/>
          <w:sz w:val="24"/>
          <w:szCs w:val="24"/>
          <w:lang w:eastAsia="uk-UA"/>
        </w:rPr>
        <w:t>Кабінет Міністрів України </w:t>
      </w:r>
      <w:r w:rsidRPr="000C750C">
        <w:rPr>
          <w:rFonts w:ascii="Times New Roman" w:eastAsia="Times New Roman" w:hAnsi="Times New Roman" w:cs="Times New Roman"/>
          <w:b/>
          <w:bCs/>
          <w:color w:val="333333"/>
          <w:spacing w:val="30"/>
          <w:sz w:val="24"/>
          <w:szCs w:val="24"/>
          <w:lang w:eastAsia="uk-UA"/>
        </w:rPr>
        <w:t>постановляє</w:t>
      </w:r>
      <w:r w:rsidRPr="000C750C">
        <w:rPr>
          <w:rFonts w:ascii="Times New Roman" w:eastAsia="Times New Roman" w:hAnsi="Times New Roman" w:cs="Times New Roman"/>
          <w:color w:val="333333"/>
          <w:sz w:val="24"/>
          <w:szCs w:val="24"/>
          <w:lang w:eastAsia="uk-UA"/>
        </w:rPr>
        <w:t>:</w:t>
      </w:r>
    </w:p>
    <w:p w:rsid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proofErr w:type="spellStart"/>
      <w:r w:rsidRPr="000C750C">
        <w:rPr>
          <w:rFonts w:ascii="Times New Roman" w:eastAsia="Times New Roman" w:hAnsi="Times New Roman" w:cs="Times New Roman"/>
          <w:color w:val="333333"/>
          <w:sz w:val="24"/>
          <w:szCs w:val="24"/>
          <w:lang w:eastAsia="uk-UA"/>
        </w:rPr>
        <w:t>Внести</w:t>
      </w:r>
      <w:proofErr w:type="spellEnd"/>
      <w:r w:rsidRPr="000C750C">
        <w:rPr>
          <w:rFonts w:ascii="Times New Roman" w:eastAsia="Times New Roman" w:hAnsi="Times New Roman" w:cs="Times New Roman"/>
          <w:color w:val="333333"/>
          <w:sz w:val="24"/>
          <w:szCs w:val="24"/>
          <w:lang w:eastAsia="uk-UA"/>
        </w:rPr>
        <w:t xml:space="preserve"> </w:t>
      </w:r>
      <w:r w:rsidRPr="000C750C">
        <w:rPr>
          <w:rFonts w:ascii="Times New Roman" w:eastAsia="Times New Roman" w:hAnsi="Times New Roman" w:cs="Times New Roman"/>
          <w:sz w:val="24"/>
          <w:szCs w:val="24"/>
          <w:lang w:eastAsia="uk-UA"/>
        </w:rPr>
        <w:t>до </w:t>
      </w:r>
      <w:hyperlink r:id="rId5" w:anchor="n5" w:tgtFrame="_blank" w:history="1">
        <w:r w:rsidRPr="000C750C">
          <w:rPr>
            <w:rFonts w:ascii="Times New Roman" w:eastAsia="Times New Roman" w:hAnsi="Times New Roman" w:cs="Times New Roman"/>
            <w:sz w:val="24"/>
            <w:szCs w:val="24"/>
            <w:lang w:eastAsia="uk-UA"/>
          </w:rPr>
          <w:t>пункту 1</w:t>
        </w:r>
      </w:hyperlink>
      <w:r w:rsidRPr="000C750C">
        <w:rPr>
          <w:rFonts w:ascii="Times New Roman" w:eastAsia="Times New Roman" w:hAnsi="Times New Roman" w:cs="Times New Roman"/>
          <w:color w:val="333333"/>
          <w:sz w:val="24"/>
          <w:szCs w:val="24"/>
          <w:lang w:eastAsia="uk-UA"/>
        </w:rPr>
        <w:t>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 із змінами, внесеними постановою Кабінету Міністрів України від 5 березня 2022 р. № 201, зміни, що додаються.</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0C750C" w:rsidRDefault="000C750C" w:rsidP="000C750C">
      <w:pPr>
        <w:shd w:val="clear" w:color="auto" w:fill="FFFFFF"/>
        <w:spacing w:after="0" w:line="240" w:lineRule="auto"/>
        <w:rPr>
          <w:rFonts w:ascii="Times New Roman" w:eastAsia="Times New Roman" w:hAnsi="Times New Roman" w:cs="Times New Roman"/>
          <w:color w:val="333333"/>
          <w:sz w:val="24"/>
          <w:szCs w:val="24"/>
          <w:lang w:eastAsia="uk-UA"/>
        </w:rPr>
      </w:pPr>
      <w:bookmarkStart w:id="4" w:name="n6"/>
      <w:bookmarkStart w:id="5" w:name="n17"/>
      <w:bookmarkEnd w:id="4"/>
      <w:bookmarkEnd w:id="5"/>
      <w:r w:rsidRPr="000C750C">
        <w:rPr>
          <w:rFonts w:ascii="Times New Roman" w:eastAsia="Times New Roman" w:hAnsi="Times New Roman" w:cs="Times New Roman"/>
          <w:b/>
          <w:bCs/>
          <w:sz w:val="24"/>
          <w:szCs w:val="24"/>
          <w:lang w:eastAsia="uk-UA"/>
        </w:rPr>
        <w:t>Прем'єр-міністр України</w:t>
      </w:r>
      <w:r w:rsidRPr="000C750C">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val="en-US" w:eastAsia="uk-UA"/>
        </w:rPr>
        <w:t xml:space="preserve">                                                                                      </w:t>
      </w:r>
      <w:r w:rsidRPr="000C750C">
        <w:rPr>
          <w:rFonts w:ascii="Times New Roman" w:eastAsia="Times New Roman" w:hAnsi="Times New Roman" w:cs="Times New Roman"/>
          <w:b/>
          <w:bCs/>
          <w:sz w:val="24"/>
          <w:szCs w:val="24"/>
          <w:lang w:eastAsia="uk-UA"/>
        </w:rPr>
        <w:t>Д. ШМИГАЛЬ</w:t>
      </w:r>
    </w:p>
    <w:p w:rsidR="000C750C" w:rsidRDefault="000C750C" w:rsidP="000C750C">
      <w:pPr>
        <w:shd w:val="clear" w:color="auto" w:fill="FFFFFF"/>
        <w:spacing w:after="0" w:line="240" w:lineRule="auto"/>
        <w:rPr>
          <w:rFonts w:ascii="Times New Roman" w:eastAsia="Times New Roman" w:hAnsi="Times New Roman" w:cs="Times New Roman"/>
          <w:b/>
          <w:bCs/>
          <w:sz w:val="24"/>
          <w:szCs w:val="24"/>
          <w:lang w:eastAsia="uk-UA"/>
        </w:rPr>
      </w:pPr>
    </w:p>
    <w:p w:rsidR="000C750C" w:rsidRDefault="000C750C" w:rsidP="000C750C">
      <w:pPr>
        <w:shd w:val="clear" w:color="auto" w:fill="FFFFFF"/>
        <w:spacing w:after="0" w:line="240" w:lineRule="auto"/>
        <w:rPr>
          <w:rFonts w:ascii="Times New Roman" w:eastAsia="Times New Roman" w:hAnsi="Times New Roman" w:cs="Times New Roman"/>
          <w:b/>
          <w:bCs/>
          <w:sz w:val="24"/>
          <w:szCs w:val="24"/>
          <w:lang w:eastAsia="uk-UA"/>
        </w:rPr>
      </w:pPr>
      <w:r w:rsidRPr="000C750C">
        <w:rPr>
          <w:rFonts w:ascii="Times New Roman" w:eastAsia="Times New Roman" w:hAnsi="Times New Roman" w:cs="Times New Roman"/>
          <w:b/>
          <w:bCs/>
          <w:sz w:val="24"/>
          <w:szCs w:val="24"/>
          <w:lang w:eastAsia="uk-UA"/>
        </w:rPr>
        <w:t>Інд. 21</w:t>
      </w:r>
    </w:p>
    <w:p w:rsidR="000C750C" w:rsidRDefault="000C750C">
      <w:pP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br w:type="page"/>
      </w:r>
    </w:p>
    <w:p w:rsidR="000C750C" w:rsidRDefault="000C750C" w:rsidP="000C750C">
      <w:pPr>
        <w:shd w:val="clear" w:color="auto" w:fill="FFFFFF"/>
        <w:spacing w:before="300" w:after="450" w:line="240" w:lineRule="auto"/>
        <w:ind w:left="4820" w:right="225"/>
        <w:jc w:val="center"/>
        <w:rPr>
          <w:rFonts w:ascii="Times New Roman" w:eastAsia="Times New Roman" w:hAnsi="Times New Roman" w:cs="Times New Roman"/>
          <w:b/>
          <w:bCs/>
          <w:sz w:val="24"/>
          <w:szCs w:val="24"/>
          <w:lang w:eastAsia="uk-UA"/>
        </w:rPr>
      </w:pPr>
      <w:bookmarkStart w:id="6" w:name="n9"/>
      <w:bookmarkStart w:id="7" w:name="n10"/>
      <w:bookmarkEnd w:id="6"/>
      <w:bookmarkEnd w:id="7"/>
      <w:r w:rsidRPr="000C750C">
        <w:rPr>
          <w:rFonts w:ascii="Times New Roman" w:eastAsia="Times New Roman" w:hAnsi="Times New Roman" w:cs="Times New Roman"/>
          <w:b/>
          <w:bCs/>
          <w:sz w:val="24"/>
          <w:szCs w:val="24"/>
          <w:lang w:eastAsia="uk-UA"/>
        </w:rPr>
        <w:lastRenderedPageBreak/>
        <w:t>ЗАТВЕРДЖЕНО</w:t>
      </w:r>
      <w:r w:rsidRPr="000C750C">
        <w:rPr>
          <w:rFonts w:ascii="Times New Roman" w:eastAsia="Times New Roman" w:hAnsi="Times New Roman" w:cs="Times New Roman"/>
          <w:sz w:val="24"/>
          <w:szCs w:val="24"/>
          <w:lang w:eastAsia="uk-UA"/>
        </w:rPr>
        <w:br/>
      </w:r>
      <w:r w:rsidRPr="000C750C">
        <w:rPr>
          <w:rFonts w:ascii="Times New Roman" w:eastAsia="Times New Roman" w:hAnsi="Times New Roman" w:cs="Times New Roman"/>
          <w:b/>
          <w:bCs/>
          <w:sz w:val="24"/>
          <w:szCs w:val="24"/>
          <w:lang w:eastAsia="uk-UA"/>
        </w:rPr>
        <w:t>постановою Кабінету Міністрів України</w:t>
      </w:r>
      <w:r w:rsidRPr="000C750C">
        <w:rPr>
          <w:rFonts w:ascii="Times New Roman" w:eastAsia="Times New Roman" w:hAnsi="Times New Roman" w:cs="Times New Roman"/>
          <w:sz w:val="24"/>
          <w:szCs w:val="24"/>
          <w:lang w:eastAsia="uk-UA"/>
        </w:rPr>
        <w:br/>
      </w:r>
      <w:r w:rsidRPr="000C750C">
        <w:rPr>
          <w:rFonts w:ascii="Times New Roman" w:eastAsia="Times New Roman" w:hAnsi="Times New Roman" w:cs="Times New Roman"/>
          <w:b/>
          <w:bCs/>
          <w:sz w:val="24"/>
          <w:szCs w:val="24"/>
          <w:lang w:eastAsia="uk-UA"/>
        </w:rPr>
        <w:t>від 12 квітня 2022 р. № 437</w:t>
      </w:r>
    </w:p>
    <w:p w:rsidR="000C750C" w:rsidRPr="000C750C" w:rsidRDefault="000C750C" w:rsidP="000C750C">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r w:rsidRPr="000C750C">
        <w:rPr>
          <w:rFonts w:ascii="Times New Roman" w:eastAsia="Times New Roman" w:hAnsi="Times New Roman" w:cs="Times New Roman"/>
          <w:b/>
          <w:bCs/>
          <w:color w:val="333333"/>
          <w:sz w:val="32"/>
          <w:szCs w:val="32"/>
          <w:lang w:eastAsia="uk-UA"/>
        </w:rPr>
        <w:t>ЗМІНИ,</w:t>
      </w:r>
      <w:r w:rsidRPr="000C750C">
        <w:rPr>
          <w:rFonts w:ascii="Times New Roman" w:eastAsia="Times New Roman" w:hAnsi="Times New Roman" w:cs="Times New Roman"/>
          <w:color w:val="333333"/>
          <w:sz w:val="24"/>
          <w:szCs w:val="24"/>
          <w:lang w:eastAsia="uk-UA"/>
        </w:rPr>
        <w:br/>
      </w:r>
      <w:r w:rsidRPr="000C750C">
        <w:rPr>
          <w:rFonts w:ascii="Times New Roman" w:eastAsia="Times New Roman" w:hAnsi="Times New Roman" w:cs="Times New Roman"/>
          <w:b/>
          <w:bCs/>
          <w:color w:val="333333"/>
          <w:sz w:val="32"/>
          <w:szCs w:val="32"/>
          <w:lang w:eastAsia="uk-UA"/>
        </w:rPr>
        <w:t>що вносяться до </w:t>
      </w:r>
      <w:hyperlink r:id="rId6" w:anchor="n5" w:tgtFrame="_blank" w:history="1">
        <w:r w:rsidRPr="000C750C">
          <w:rPr>
            <w:rFonts w:ascii="Times New Roman" w:eastAsia="Times New Roman" w:hAnsi="Times New Roman" w:cs="Times New Roman"/>
            <w:b/>
            <w:bCs/>
            <w:sz w:val="32"/>
            <w:szCs w:val="32"/>
            <w:lang w:eastAsia="uk-UA"/>
          </w:rPr>
          <w:t>пункту 1</w:t>
        </w:r>
      </w:hyperlink>
      <w:r w:rsidRPr="000C750C">
        <w:rPr>
          <w:rFonts w:ascii="Times New Roman" w:eastAsia="Times New Roman" w:hAnsi="Times New Roman" w:cs="Times New Roman"/>
          <w:b/>
          <w:bCs/>
          <w:color w:val="333333"/>
          <w:sz w:val="32"/>
          <w:szCs w:val="32"/>
          <w:lang w:eastAsia="uk-UA"/>
        </w:rPr>
        <w:t> постанови Кабінету Міністрів України від 28 лютого 2022 р. № 169</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0C750C">
        <w:rPr>
          <w:rFonts w:ascii="Times New Roman" w:eastAsia="Times New Roman" w:hAnsi="Times New Roman" w:cs="Times New Roman"/>
          <w:color w:val="333333"/>
          <w:sz w:val="24"/>
          <w:szCs w:val="24"/>
          <w:lang w:eastAsia="uk-UA"/>
        </w:rPr>
        <w:t>1. Підпункт 1 доповнити абзацом такого змісту:</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0C750C">
        <w:rPr>
          <w:rFonts w:ascii="Times New Roman" w:eastAsia="Times New Roman" w:hAnsi="Times New Roman" w:cs="Times New Roman"/>
          <w:color w:val="333333"/>
          <w:sz w:val="24"/>
          <w:szCs w:val="24"/>
          <w:lang w:eastAsia="uk-UA"/>
        </w:rPr>
        <w:t>“Замовник може здійснювати публічні закупівлі, вартість яких не перевищує 50 тис. гривень, з використанням електронної системи закупівель, у тому числі з використанням електронних каталогів. У разі здійснення закупівель, вартість яких не перевищує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такі закупівлі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3"/>
      <w:bookmarkEnd w:id="10"/>
      <w:r w:rsidRPr="000C750C">
        <w:rPr>
          <w:rFonts w:ascii="Times New Roman" w:eastAsia="Times New Roman" w:hAnsi="Times New Roman" w:cs="Times New Roman"/>
          <w:color w:val="333333"/>
          <w:sz w:val="24"/>
          <w:szCs w:val="24"/>
          <w:lang w:eastAsia="uk-UA"/>
        </w:rPr>
        <w:t>2. У підпункті 3:</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4"/>
      <w:bookmarkEnd w:id="11"/>
      <w:r w:rsidRPr="000C750C">
        <w:rPr>
          <w:rFonts w:ascii="Times New Roman" w:eastAsia="Times New Roman" w:hAnsi="Times New Roman" w:cs="Times New Roman"/>
          <w:color w:val="333333"/>
          <w:sz w:val="24"/>
          <w:szCs w:val="24"/>
          <w:lang w:eastAsia="uk-UA"/>
        </w:rPr>
        <w:t>1) в абзаці першому слова “передбачених цією постановою закупівель” замінити словами і цифрою “закупівель, передбачених абзацом першим підпункту 1 цього пункту”;</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5"/>
      <w:bookmarkEnd w:id="12"/>
      <w:r w:rsidRPr="000C750C">
        <w:rPr>
          <w:rFonts w:ascii="Times New Roman" w:eastAsia="Times New Roman" w:hAnsi="Times New Roman" w:cs="Times New Roman"/>
          <w:color w:val="333333"/>
          <w:sz w:val="24"/>
          <w:szCs w:val="24"/>
          <w:lang w:eastAsia="uk-UA"/>
        </w:rPr>
        <w:t>2) доповнити підпункт абзацом такого змісту:</w:t>
      </w:r>
    </w:p>
    <w:p w:rsidR="000C750C" w:rsidRPr="000C750C" w:rsidRDefault="000C750C" w:rsidP="000C750C">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0C750C">
        <w:rPr>
          <w:rFonts w:ascii="Times New Roman" w:eastAsia="Times New Roman" w:hAnsi="Times New Roman" w:cs="Times New Roman"/>
          <w:sz w:val="24"/>
          <w:szCs w:val="24"/>
          <w:lang w:eastAsia="uk-UA"/>
        </w:rPr>
        <w:t>“Договір про закупівлю укладається відповідно до норм </w:t>
      </w:r>
      <w:hyperlink r:id="rId7" w:tgtFrame="_blank" w:history="1">
        <w:r w:rsidRPr="000C750C">
          <w:rPr>
            <w:rFonts w:ascii="Times New Roman" w:eastAsia="Times New Roman" w:hAnsi="Times New Roman" w:cs="Times New Roman"/>
            <w:sz w:val="24"/>
            <w:szCs w:val="24"/>
            <w:lang w:eastAsia="uk-UA"/>
          </w:rPr>
          <w:t>Цивільного</w:t>
        </w:r>
      </w:hyperlink>
      <w:r w:rsidRPr="000C750C">
        <w:rPr>
          <w:rFonts w:ascii="Times New Roman" w:eastAsia="Times New Roman" w:hAnsi="Times New Roman" w:cs="Times New Roman"/>
          <w:sz w:val="24"/>
          <w:szCs w:val="24"/>
          <w:lang w:eastAsia="uk-UA"/>
        </w:rPr>
        <w:t> та </w:t>
      </w:r>
      <w:hyperlink r:id="rId8" w:tgtFrame="_blank" w:history="1">
        <w:r w:rsidRPr="000C750C">
          <w:rPr>
            <w:rFonts w:ascii="Times New Roman" w:eastAsia="Times New Roman" w:hAnsi="Times New Roman" w:cs="Times New Roman"/>
            <w:sz w:val="24"/>
            <w:szCs w:val="24"/>
            <w:lang w:eastAsia="uk-UA"/>
          </w:rPr>
          <w:t>Господарського</w:t>
        </w:r>
      </w:hyperlink>
      <w:r w:rsidRPr="000C750C">
        <w:rPr>
          <w:rFonts w:ascii="Times New Roman" w:eastAsia="Times New Roman" w:hAnsi="Times New Roman" w:cs="Times New Roman"/>
          <w:sz w:val="24"/>
          <w:szCs w:val="24"/>
          <w:lang w:eastAsia="uk-UA"/>
        </w:rPr>
        <w:t> кодексів України. Сторони договору про закупівлю, що укладається відповідно до абзацу першого підпункту 1 пункту 1 цієї постанови, можуть встановити, що умови такого договору застосовуються до відносин, що виникли між сторонами до набрання чинності цією постановою виключно у разі, якщо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9" w:anchor="n1721" w:tgtFrame="_blank" w:history="1">
        <w:r w:rsidRPr="000C750C">
          <w:rPr>
            <w:rFonts w:ascii="Times New Roman" w:eastAsia="Times New Roman" w:hAnsi="Times New Roman" w:cs="Times New Roman"/>
            <w:sz w:val="24"/>
            <w:szCs w:val="24"/>
            <w:lang w:eastAsia="uk-UA"/>
          </w:rPr>
          <w:t>пунктами 2</w:t>
        </w:r>
      </w:hyperlink>
      <w:r w:rsidRPr="000C750C">
        <w:rPr>
          <w:rFonts w:ascii="Times New Roman" w:eastAsia="Times New Roman" w:hAnsi="Times New Roman" w:cs="Times New Roman"/>
          <w:sz w:val="24"/>
          <w:szCs w:val="24"/>
          <w:lang w:eastAsia="uk-UA"/>
        </w:rPr>
        <w:t>, </w:t>
      </w:r>
      <w:hyperlink r:id="rId10" w:anchor="n1733" w:tgtFrame="_blank" w:history="1">
        <w:r w:rsidRPr="000C750C">
          <w:rPr>
            <w:rFonts w:ascii="Times New Roman" w:eastAsia="Times New Roman" w:hAnsi="Times New Roman" w:cs="Times New Roman"/>
            <w:sz w:val="24"/>
            <w:szCs w:val="24"/>
            <w:lang w:eastAsia="uk-UA"/>
          </w:rPr>
          <w:t>4</w:t>
        </w:r>
      </w:hyperlink>
      <w:r w:rsidRPr="000C750C">
        <w:rPr>
          <w:rFonts w:ascii="Times New Roman" w:eastAsia="Times New Roman" w:hAnsi="Times New Roman" w:cs="Times New Roman"/>
          <w:sz w:val="24"/>
          <w:szCs w:val="24"/>
          <w:lang w:eastAsia="uk-UA"/>
        </w:rPr>
        <w:t>, </w:t>
      </w:r>
      <w:hyperlink r:id="rId11" w:anchor="n1734" w:tgtFrame="_blank" w:history="1">
        <w:r w:rsidRPr="000C750C">
          <w:rPr>
            <w:rFonts w:ascii="Times New Roman" w:eastAsia="Times New Roman" w:hAnsi="Times New Roman" w:cs="Times New Roman"/>
            <w:sz w:val="24"/>
            <w:szCs w:val="24"/>
            <w:lang w:eastAsia="uk-UA"/>
          </w:rPr>
          <w:t>5</w:t>
        </w:r>
      </w:hyperlink>
      <w:r w:rsidRPr="000C750C">
        <w:rPr>
          <w:rFonts w:ascii="Times New Roman" w:eastAsia="Times New Roman" w:hAnsi="Times New Roman" w:cs="Times New Roman"/>
          <w:sz w:val="24"/>
          <w:szCs w:val="24"/>
          <w:lang w:eastAsia="uk-UA"/>
        </w:rPr>
        <w:t>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12" w:anchor="n881" w:tgtFrame="_blank" w:history="1">
        <w:r w:rsidRPr="000C750C">
          <w:rPr>
            <w:rFonts w:ascii="Times New Roman" w:eastAsia="Times New Roman" w:hAnsi="Times New Roman" w:cs="Times New Roman"/>
            <w:sz w:val="24"/>
            <w:szCs w:val="24"/>
            <w:lang w:eastAsia="uk-UA"/>
          </w:rPr>
          <w:t>пунктами 2</w:t>
        </w:r>
      </w:hyperlink>
      <w:r w:rsidRPr="000C750C">
        <w:rPr>
          <w:rFonts w:ascii="Times New Roman" w:eastAsia="Times New Roman" w:hAnsi="Times New Roman" w:cs="Times New Roman"/>
          <w:sz w:val="24"/>
          <w:szCs w:val="24"/>
          <w:lang w:eastAsia="uk-UA"/>
        </w:rPr>
        <w:t>, </w:t>
      </w:r>
      <w:hyperlink r:id="rId13" w:anchor="n891" w:tgtFrame="_blank" w:history="1">
        <w:r w:rsidRPr="000C750C">
          <w:rPr>
            <w:rFonts w:ascii="Times New Roman" w:eastAsia="Times New Roman" w:hAnsi="Times New Roman" w:cs="Times New Roman"/>
            <w:sz w:val="24"/>
            <w:szCs w:val="24"/>
            <w:lang w:eastAsia="uk-UA"/>
          </w:rPr>
          <w:t>4</w:t>
        </w:r>
      </w:hyperlink>
      <w:r w:rsidRPr="000C750C">
        <w:rPr>
          <w:rFonts w:ascii="Times New Roman" w:eastAsia="Times New Roman" w:hAnsi="Times New Roman" w:cs="Times New Roman"/>
          <w:sz w:val="24"/>
          <w:szCs w:val="24"/>
          <w:lang w:eastAsia="uk-UA"/>
        </w:rPr>
        <w:t>, </w:t>
      </w:r>
      <w:hyperlink r:id="rId14" w:anchor="n892" w:tgtFrame="_blank" w:history="1">
        <w:r w:rsidRPr="000C750C">
          <w:rPr>
            <w:rFonts w:ascii="Times New Roman" w:eastAsia="Times New Roman" w:hAnsi="Times New Roman" w:cs="Times New Roman"/>
            <w:sz w:val="24"/>
            <w:szCs w:val="24"/>
            <w:lang w:eastAsia="uk-UA"/>
          </w:rPr>
          <w:t>5</w:t>
        </w:r>
      </w:hyperlink>
      <w:r w:rsidRPr="000C750C">
        <w:rPr>
          <w:rFonts w:ascii="Times New Roman" w:eastAsia="Times New Roman" w:hAnsi="Times New Roman" w:cs="Times New Roman"/>
          <w:sz w:val="24"/>
          <w:szCs w:val="24"/>
          <w:lang w:eastAsia="uk-UA"/>
        </w:rPr>
        <w:t> частини сьомої статті 3 Закону України “Про публічні закупівлі”.”.</w:t>
      </w:r>
    </w:p>
    <w:p w:rsidR="00E126A2" w:rsidRPr="000C750C" w:rsidRDefault="00E126A2">
      <w:pPr>
        <w:rPr>
          <w:lang w:val="en-US"/>
        </w:rPr>
      </w:pPr>
    </w:p>
    <w:sectPr w:rsidR="00E126A2" w:rsidRPr="000C75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0C"/>
    <w:rsid w:val="000C750C"/>
    <w:rsid w:val="00E12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80598-B7B6-4C51-9885-47E1D2EF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C750C"/>
  </w:style>
  <w:style w:type="paragraph" w:customStyle="1" w:styleId="rvps7">
    <w:name w:val="rvps7"/>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C750C"/>
  </w:style>
  <w:style w:type="character" w:customStyle="1" w:styleId="rvts64">
    <w:name w:val="rvts64"/>
    <w:basedOn w:val="a0"/>
    <w:rsid w:val="000C750C"/>
  </w:style>
  <w:style w:type="character" w:customStyle="1" w:styleId="rvts9">
    <w:name w:val="rvts9"/>
    <w:basedOn w:val="a0"/>
    <w:rsid w:val="000C750C"/>
  </w:style>
  <w:style w:type="paragraph" w:customStyle="1" w:styleId="rvps6">
    <w:name w:val="rvps6"/>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C750C"/>
  </w:style>
  <w:style w:type="character" w:styleId="a3">
    <w:name w:val="Hyperlink"/>
    <w:basedOn w:val="a0"/>
    <w:uiPriority w:val="99"/>
    <w:semiHidden/>
    <w:unhideWhenUsed/>
    <w:rsid w:val="000C750C"/>
    <w:rPr>
      <w:color w:val="0000FF"/>
      <w:u w:val="single"/>
    </w:rPr>
  </w:style>
  <w:style w:type="paragraph" w:customStyle="1" w:styleId="rvps4">
    <w:name w:val="rvps4"/>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C750C"/>
  </w:style>
  <w:style w:type="paragraph" w:customStyle="1" w:styleId="rvps15">
    <w:name w:val="rvps15"/>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C750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128">
      <w:bodyDiv w:val="1"/>
      <w:marLeft w:val="0"/>
      <w:marRight w:val="0"/>
      <w:marTop w:val="0"/>
      <w:marBottom w:val="0"/>
      <w:divBdr>
        <w:top w:val="none" w:sz="0" w:space="0" w:color="auto"/>
        <w:left w:val="none" w:sz="0" w:space="0" w:color="auto"/>
        <w:bottom w:val="none" w:sz="0" w:space="0" w:color="auto"/>
        <w:right w:val="none" w:sz="0" w:space="0" w:color="auto"/>
      </w:divBdr>
      <w:divsChild>
        <w:div w:id="1477256629">
          <w:marLeft w:val="-225"/>
          <w:marRight w:val="-225"/>
          <w:marTop w:val="0"/>
          <w:marBottom w:val="0"/>
          <w:divBdr>
            <w:top w:val="none" w:sz="0" w:space="0" w:color="auto"/>
            <w:left w:val="none" w:sz="0" w:space="0" w:color="auto"/>
            <w:bottom w:val="none" w:sz="0" w:space="0" w:color="auto"/>
            <w:right w:val="none" w:sz="0" w:space="0" w:color="auto"/>
          </w:divBdr>
          <w:divsChild>
            <w:div w:id="1465390280">
              <w:marLeft w:val="0"/>
              <w:marRight w:val="0"/>
              <w:marTop w:val="0"/>
              <w:marBottom w:val="0"/>
              <w:divBdr>
                <w:top w:val="none" w:sz="0" w:space="0" w:color="auto"/>
                <w:left w:val="none" w:sz="0" w:space="0" w:color="auto"/>
                <w:bottom w:val="none" w:sz="0" w:space="0" w:color="auto"/>
                <w:right w:val="none" w:sz="0" w:space="0" w:color="auto"/>
              </w:divBdr>
              <w:divsChild>
                <w:div w:id="2054694109">
                  <w:marLeft w:val="0"/>
                  <w:marRight w:val="0"/>
                  <w:marTop w:val="0"/>
                  <w:marBottom w:val="0"/>
                  <w:divBdr>
                    <w:top w:val="none" w:sz="0" w:space="0" w:color="auto"/>
                    <w:left w:val="none" w:sz="0" w:space="0" w:color="auto"/>
                    <w:bottom w:val="none" w:sz="0" w:space="0" w:color="auto"/>
                    <w:right w:val="none" w:sz="0" w:space="0" w:color="auto"/>
                  </w:divBdr>
                  <w:divsChild>
                    <w:div w:id="1632247576">
                      <w:marLeft w:val="0"/>
                      <w:marRight w:val="0"/>
                      <w:marTop w:val="0"/>
                      <w:marBottom w:val="0"/>
                      <w:divBdr>
                        <w:top w:val="none" w:sz="0" w:space="0" w:color="auto"/>
                        <w:left w:val="none" w:sz="0" w:space="0" w:color="auto"/>
                        <w:bottom w:val="none" w:sz="0" w:space="0" w:color="auto"/>
                        <w:right w:val="none" w:sz="0" w:space="0" w:color="auto"/>
                      </w:divBdr>
                      <w:divsChild>
                        <w:div w:id="518812748">
                          <w:marLeft w:val="0"/>
                          <w:marRight w:val="0"/>
                          <w:marTop w:val="0"/>
                          <w:marBottom w:val="150"/>
                          <w:divBdr>
                            <w:top w:val="none" w:sz="0" w:space="0" w:color="auto"/>
                            <w:left w:val="none" w:sz="0" w:space="0" w:color="auto"/>
                            <w:bottom w:val="none" w:sz="0" w:space="0" w:color="auto"/>
                            <w:right w:val="none" w:sz="0" w:space="0" w:color="auto"/>
                          </w:divBdr>
                        </w:div>
                        <w:div w:id="1740861979">
                          <w:marLeft w:val="0"/>
                          <w:marRight w:val="0"/>
                          <w:marTop w:val="0"/>
                          <w:marBottom w:val="150"/>
                          <w:divBdr>
                            <w:top w:val="none" w:sz="0" w:space="0" w:color="auto"/>
                            <w:left w:val="none" w:sz="0" w:space="0" w:color="auto"/>
                            <w:bottom w:val="none" w:sz="0" w:space="0" w:color="auto"/>
                            <w:right w:val="none" w:sz="0" w:space="0" w:color="auto"/>
                          </w:divBdr>
                        </w:div>
                        <w:div w:id="299041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435-15" TargetMode="External"/><Relationship Id="rId12" Type="http://schemas.openxmlformats.org/officeDocument/2006/relationships/hyperlink" Target="https://zakon.rada.gov.ua/laws/show/922-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69-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69-2022-%D0%BF"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image" Target="media/image1.gif"/><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2116</Words>
  <Characters>1207</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Капітан Світлана Вікторівна</dc:creator>
  <cp:keywords/>
  <dc:description/>
  <cp:lastModifiedBy>Капітан Світлана Вікторівна</cp:lastModifiedBy>
  <cp:revision>1</cp:revision>
  <dcterms:created xsi:type="dcterms:W3CDTF">2022-04-25T07:45:00Z</dcterms:created>
  <dcterms:modified xsi:type="dcterms:W3CDTF">2022-04-25T07:56:00Z</dcterms:modified>
</cp:coreProperties>
</file>